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56F7" w14:textId="77777777" w:rsidR="00EE3D8B" w:rsidRDefault="00A12122" w:rsidP="008E06E3">
      <w:pPr>
        <w:autoSpaceDE w:val="0"/>
        <w:autoSpaceDN w:val="0"/>
        <w:adjustRightInd w:val="0"/>
        <w:spacing w:after="0" w:line="360" w:lineRule="auto"/>
        <w:rPr>
          <w:rFonts w:ascii="Arial" w:hAnsi="Arial" w:cs="Arial"/>
          <w:b/>
          <w:sz w:val="36"/>
          <w:szCs w:val="36"/>
        </w:rPr>
      </w:pPr>
      <w:r>
        <w:rPr>
          <w:rFonts w:ascii="Arial" w:hAnsi="Arial" w:cs="Arial"/>
          <w:b/>
          <w:sz w:val="36"/>
          <w:szCs w:val="36"/>
        </w:rPr>
        <w:t xml:space="preserve">Lindauer Inselhalle beteiligt sich bei Aktion </w:t>
      </w:r>
    </w:p>
    <w:p w14:paraId="645DAFD0" w14:textId="14035DEF" w:rsidR="00961C68" w:rsidRPr="007846D1" w:rsidRDefault="00A12122" w:rsidP="008E06E3">
      <w:pPr>
        <w:autoSpaceDE w:val="0"/>
        <w:autoSpaceDN w:val="0"/>
        <w:adjustRightInd w:val="0"/>
        <w:spacing w:after="0" w:line="360" w:lineRule="auto"/>
        <w:rPr>
          <w:rFonts w:ascii="Arial" w:hAnsi="Arial" w:cs="Arial"/>
          <w:b/>
          <w:sz w:val="36"/>
          <w:szCs w:val="36"/>
        </w:rPr>
      </w:pPr>
      <w:r>
        <w:rPr>
          <w:rFonts w:ascii="Arial" w:hAnsi="Arial" w:cs="Arial"/>
          <w:b/>
          <w:sz w:val="36"/>
          <w:szCs w:val="36"/>
        </w:rPr>
        <w:t xml:space="preserve">„Night </w:t>
      </w:r>
      <w:proofErr w:type="spellStart"/>
      <w:r>
        <w:rPr>
          <w:rFonts w:ascii="Arial" w:hAnsi="Arial" w:cs="Arial"/>
          <w:b/>
          <w:sz w:val="36"/>
          <w:szCs w:val="36"/>
        </w:rPr>
        <w:t>of</w:t>
      </w:r>
      <w:proofErr w:type="spellEnd"/>
      <w:r>
        <w:rPr>
          <w:rFonts w:ascii="Arial" w:hAnsi="Arial" w:cs="Arial"/>
          <w:b/>
          <w:sz w:val="36"/>
          <w:szCs w:val="36"/>
        </w:rPr>
        <w:t xml:space="preserve"> Light“</w:t>
      </w:r>
    </w:p>
    <w:p w14:paraId="792EB76B" w14:textId="2FCBD5FF" w:rsidR="00B06243" w:rsidRDefault="00A12122" w:rsidP="002F5632">
      <w:pPr>
        <w:spacing w:after="0" w:line="360" w:lineRule="auto"/>
        <w:rPr>
          <w:rFonts w:ascii="Arial" w:hAnsi="Arial" w:cs="Arial"/>
          <w:b/>
        </w:rPr>
      </w:pPr>
      <w:r>
        <w:rPr>
          <w:rFonts w:ascii="Arial" w:hAnsi="Arial" w:cs="Arial"/>
          <w:b/>
        </w:rPr>
        <w:t xml:space="preserve">In der Nacht von </w:t>
      </w:r>
      <w:r w:rsidR="00CD65A7">
        <w:rPr>
          <w:rFonts w:ascii="Arial" w:hAnsi="Arial" w:cs="Arial"/>
          <w:b/>
        </w:rPr>
        <w:t>Montag</w:t>
      </w:r>
      <w:r>
        <w:rPr>
          <w:rFonts w:ascii="Arial" w:hAnsi="Arial" w:cs="Arial"/>
          <w:b/>
        </w:rPr>
        <w:t>, 22. Juni</w:t>
      </w:r>
      <w:r w:rsidR="00CD65A7">
        <w:rPr>
          <w:rFonts w:ascii="Arial" w:hAnsi="Arial" w:cs="Arial"/>
          <w:b/>
        </w:rPr>
        <w:t>,</w:t>
      </w:r>
      <w:r>
        <w:rPr>
          <w:rFonts w:ascii="Arial" w:hAnsi="Arial" w:cs="Arial"/>
          <w:b/>
        </w:rPr>
        <w:t xml:space="preserve"> auf </w:t>
      </w:r>
      <w:r w:rsidR="00CD65A7">
        <w:rPr>
          <w:rFonts w:ascii="Arial" w:hAnsi="Arial" w:cs="Arial"/>
          <w:b/>
        </w:rPr>
        <w:t>Dienstag</w:t>
      </w:r>
      <w:r>
        <w:rPr>
          <w:rFonts w:ascii="Arial" w:hAnsi="Arial" w:cs="Arial"/>
          <w:b/>
        </w:rPr>
        <w:t>, 23. Juni 2020, erstrahlen bundesweit Gebäude in rotem Licht, um auf die</w:t>
      </w:r>
      <w:r w:rsidR="00D43C73">
        <w:rPr>
          <w:rFonts w:ascii="Arial" w:hAnsi="Arial" w:cs="Arial"/>
          <w:b/>
        </w:rPr>
        <w:t xml:space="preserve"> durch die Corona-Krise ausgelöste,</w:t>
      </w:r>
      <w:r>
        <w:rPr>
          <w:rFonts w:ascii="Arial" w:hAnsi="Arial" w:cs="Arial"/>
          <w:b/>
        </w:rPr>
        <w:t xml:space="preserve"> dramatische Situation in der Veranstaltungswirtschaft aufmerksam zu machen. Auch die Lindauer Inselhalle wird </w:t>
      </w:r>
      <w:r w:rsidR="00D0520A" w:rsidRPr="00CD65A7">
        <w:rPr>
          <w:rFonts w:ascii="Arial" w:hAnsi="Arial" w:cs="Arial"/>
          <w:b/>
        </w:rPr>
        <w:t>ab</w:t>
      </w:r>
      <w:r w:rsidRPr="00CD65A7">
        <w:rPr>
          <w:rFonts w:ascii="Arial" w:hAnsi="Arial" w:cs="Arial"/>
          <w:b/>
        </w:rPr>
        <w:t xml:space="preserve"> 22 Uhr</w:t>
      </w:r>
      <w:r>
        <w:rPr>
          <w:rFonts w:ascii="Arial" w:hAnsi="Arial" w:cs="Arial"/>
          <w:b/>
        </w:rPr>
        <w:t xml:space="preserve"> ihre Gebäudehülle in </w:t>
      </w:r>
      <w:r w:rsidR="00D0520A">
        <w:rPr>
          <w:rFonts w:ascii="Arial" w:hAnsi="Arial" w:cs="Arial"/>
          <w:b/>
        </w:rPr>
        <w:t>R</w:t>
      </w:r>
      <w:r>
        <w:rPr>
          <w:rFonts w:ascii="Arial" w:hAnsi="Arial" w:cs="Arial"/>
          <w:b/>
        </w:rPr>
        <w:t>ot erstrahlen lassen</w:t>
      </w:r>
      <w:r w:rsidR="0019518F">
        <w:rPr>
          <w:rFonts w:ascii="Arial" w:hAnsi="Arial" w:cs="Arial"/>
          <w:b/>
        </w:rPr>
        <w:t xml:space="preserve"> und bei der Aktion „Night </w:t>
      </w:r>
      <w:proofErr w:type="spellStart"/>
      <w:r w:rsidR="0019518F">
        <w:rPr>
          <w:rFonts w:ascii="Arial" w:hAnsi="Arial" w:cs="Arial"/>
          <w:b/>
        </w:rPr>
        <w:t>of</w:t>
      </w:r>
      <w:proofErr w:type="spellEnd"/>
      <w:r w:rsidR="0019518F">
        <w:rPr>
          <w:rFonts w:ascii="Arial" w:hAnsi="Arial" w:cs="Arial"/>
          <w:b/>
        </w:rPr>
        <w:t xml:space="preserve"> Light mitwirken</w:t>
      </w:r>
      <w:r>
        <w:rPr>
          <w:rFonts w:ascii="Arial" w:hAnsi="Arial" w:cs="Arial"/>
          <w:b/>
        </w:rPr>
        <w:t>.</w:t>
      </w:r>
    </w:p>
    <w:p w14:paraId="4BF4D95D" w14:textId="77777777" w:rsidR="00D0520A" w:rsidRDefault="00D0520A" w:rsidP="00D0520A">
      <w:pPr>
        <w:spacing w:after="0" w:line="360" w:lineRule="auto"/>
        <w:rPr>
          <w:rFonts w:ascii="Arial" w:hAnsi="Arial" w:cs="Arial"/>
          <w:b/>
        </w:rPr>
      </w:pPr>
    </w:p>
    <w:p w14:paraId="031C6BA8" w14:textId="7EC45838" w:rsidR="00572794" w:rsidRDefault="00D0520A" w:rsidP="00D0520A">
      <w:pPr>
        <w:spacing w:after="0" w:line="360" w:lineRule="auto"/>
        <w:rPr>
          <w:rFonts w:ascii="Arial" w:hAnsi="Arial" w:cs="Arial"/>
          <w:bCs/>
        </w:rPr>
      </w:pPr>
      <w:r w:rsidRPr="00D0520A">
        <w:rPr>
          <w:rFonts w:ascii="Arial" w:hAnsi="Arial" w:cs="Arial"/>
          <w:bCs/>
        </w:rPr>
        <w:t>Am kommenden</w:t>
      </w:r>
      <w:r>
        <w:rPr>
          <w:rFonts w:ascii="Arial" w:hAnsi="Arial" w:cs="Arial"/>
          <w:bCs/>
        </w:rPr>
        <w:t xml:space="preserve"> </w:t>
      </w:r>
      <w:r w:rsidR="00CD65A7">
        <w:rPr>
          <w:rFonts w:ascii="Arial" w:hAnsi="Arial" w:cs="Arial"/>
          <w:bCs/>
        </w:rPr>
        <w:t>Montag</w:t>
      </w:r>
      <w:r>
        <w:rPr>
          <w:rFonts w:ascii="Arial" w:hAnsi="Arial" w:cs="Arial"/>
          <w:bCs/>
        </w:rPr>
        <w:t>, 22. Juni 2020, findet ein</w:t>
      </w:r>
      <w:r w:rsidRPr="00A12122">
        <w:rPr>
          <w:rFonts w:ascii="Arial" w:hAnsi="Arial" w:cs="Arial"/>
          <w:bCs/>
        </w:rPr>
        <w:t xml:space="preserve"> flammender Appell und Hilferuf an die Politik zur Rettung der Veranstaltungswirtschaft</w:t>
      </w:r>
      <w:r>
        <w:rPr>
          <w:rFonts w:ascii="Arial" w:hAnsi="Arial" w:cs="Arial"/>
          <w:bCs/>
        </w:rPr>
        <w:t xml:space="preserve"> statt. </w:t>
      </w:r>
      <w:r w:rsidRPr="00A12122">
        <w:rPr>
          <w:rFonts w:ascii="Arial" w:hAnsi="Arial" w:cs="Arial"/>
          <w:bCs/>
        </w:rPr>
        <w:t xml:space="preserve">Alle Unternehmen aus der Veranstaltungswirtschaft sowie Veranstaltungs-Locations in ganz Deutschland </w:t>
      </w:r>
      <w:r w:rsidR="0019518F" w:rsidRPr="0019518F">
        <w:rPr>
          <w:rFonts w:ascii="Arial" w:hAnsi="Arial" w:cs="Arial"/>
          <w:bCs/>
        </w:rPr>
        <w:t>illuminier</w:t>
      </w:r>
      <w:r w:rsidR="0019518F">
        <w:rPr>
          <w:rFonts w:ascii="Arial" w:hAnsi="Arial" w:cs="Arial"/>
          <w:bCs/>
        </w:rPr>
        <w:t>en</w:t>
      </w:r>
      <w:r w:rsidRPr="00A12122">
        <w:rPr>
          <w:rFonts w:ascii="Arial" w:hAnsi="Arial" w:cs="Arial"/>
          <w:bCs/>
        </w:rPr>
        <w:t xml:space="preserve"> in der Nacht vom 22. auf den 23.6.2020 bundesweit ihre Gebäude</w:t>
      </w:r>
      <w:r w:rsidR="0019518F">
        <w:rPr>
          <w:rFonts w:ascii="Arial" w:hAnsi="Arial" w:cs="Arial"/>
          <w:bCs/>
        </w:rPr>
        <w:t xml:space="preserve"> in Rot. </w:t>
      </w:r>
      <w:r w:rsidR="00572794">
        <w:rPr>
          <w:rFonts w:ascii="Arial" w:hAnsi="Arial" w:cs="Arial"/>
          <w:bCs/>
        </w:rPr>
        <w:t>Damit soll</w:t>
      </w:r>
      <w:r w:rsidRPr="00A12122">
        <w:rPr>
          <w:rFonts w:ascii="Arial" w:hAnsi="Arial" w:cs="Arial"/>
          <w:bCs/>
        </w:rPr>
        <w:t xml:space="preserve"> auf die dramatische Situation in der Veranstaltungswirtschaft</w:t>
      </w:r>
      <w:r w:rsidR="00572794">
        <w:rPr>
          <w:rFonts w:ascii="Arial" w:hAnsi="Arial" w:cs="Arial"/>
          <w:bCs/>
        </w:rPr>
        <w:t xml:space="preserve">, die durch die getroffenen Maßnahmen der Bundesregierung zur Eindämmung des COVID-19-Virus entstanden ist, </w:t>
      </w:r>
    </w:p>
    <w:p w14:paraId="26BE7429" w14:textId="43C76745" w:rsidR="00D0520A" w:rsidRDefault="00D0520A" w:rsidP="00D0520A">
      <w:pPr>
        <w:spacing w:after="0" w:line="360" w:lineRule="auto"/>
        <w:rPr>
          <w:rFonts w:ascii="Arial" w:hAnsi="Arial" w:cs="Arial"/>
          <w:bCs/>
        </w:rPr>
      </w:pPr>
      <w:r w:rsidRPr="00A12122">
        <w:rPr>
          <w:rFonts w:ascii="Arial" w:hAnsi="Arial" w:cs="Arial"/>
          <w:bCs/>
        </w:rPr>
        <w:t>aufmerksam</w:t>
      </w:r>
      <w:r w:rsidR="00572794">
        <w:rPr>
          <w:rFonts w:ascii="Arial" w:hAnsi="Arial" w:cs="Arial"/>
          <w:bCs/>
        </w:rPr>
        <w:t xml:space="preserve"> gemacht werden</w:t>
      </w:r>
      <w:r w:rsidRPr="00A12122">
        <w:rPr>
          <w:rFonts w:ascii="Arial" w:hAnsi="Arial" w:cs="Arial"/>
          <w:bCs/>
        </w:rPr>
        <w:t xml:space="preserve">. </w:t>
      </w:r>
      <w:r>
        <w:rPr>
          <w:rFonts w:ascii="Arial" w:hAnsi="Arial" w:cs="Arial"/>
          <w:bCs/>
        </w:rPr>
        <w:t>Auch die Lindauer Inselhalle wird sich an d</w:t>
      </w:r>
      <w:r w:rsidR="00CD65A7">
        <w:rPr>
          <w:rFonts w:ascii="Arial" w:hAnsi="Arial" w:cs="Arial"/>
          <w:bCs/>
        </w:rPr>
        <w:t xml:space="preserve">er </w:t>
      </w:r>
      <w:r>
        <w:rPr>
          <w:rFonts w:ascii="Arial" w:hAnsi="Arial" w:cs="Arial"/>
          <w:bCs/>
        </w:rPr>
        <w:t>Aktion</w:t>
      </w:r>
      <w:r w:rsidR="00CD65A7">
        <w:rPr>
          <w:rFonts w:ascii="Arial" w:hAnsi="Arial" w:cs="Arial"/>
          <w:bCs/>
        </w:rPr>
        <w:t xml:space="preserve"> „Night </w:t>
      </w:r>
      <w:proofErr w:type="spellStart"/>
      <w:r w:rsidR="00CD65A7">
        <w:rPr>
          <w:rFonts w:ascii="Arial" w:hAnsi="Arial" w:cs="Arial"/>
          <w:bCs/>
        </w:rPr>
        <w:t>of</w:t>
      </w:r>
      <w:proofErr w:type="spellEnd"/>
      <w:r w:rsidR="00CD65A7">
        <w:rPr>
          <w:rFonts w:ascii="Arial" w:hAnsi="Arial" w:cs="Arial"/>
          <w:bCs/>
        </w:rPr>
        <w:t xml:space="preserve"> Light“</w:t>
      </w:r>
      <w:r>
        <w:rPr>
          <w:rFonts w:ascii="Arial" w:hAnsi="Arial" w:cs="Arial"/>
          <w:bCs/>
        </w:rPr>
        <w:t xml:space="preserve"> beteiligen. </w:t>
      </w:r>
      <w:r w:rsidR="00572794" w:rsidRPr="00CD65A7">
        <w:rPr>
          <w:rFonts w:ascii="Arial" w:hAnsi="Arial" w:cs="Arial"/>
          <w:bCs/>
        </w:rPr>
        <w:t>Ab 22</w:t>
      </w:r>
      <w:r w:rsidR="00572794">
        <w:rPr>
          <w:rFonts w:ascii="Arial" w:hAnsi="Arial" w:cs="Arial"/>
          <w:bCs/>
        </w:rPr>
        <w:t xml:space="preserve"> Uhr erstrahlt die</w:t>
      </w:r>
      <w:r w:rsidR="00EE3D8B">
        <w:rPr>
          <w:rFonts w:ascii="Arial" w:hAnsi="Arial" w:cs="Arial"/>
          <w:bCs/>
        </w:rPr>
        <w:t xml:space="preserve"> Inselhalle</w:t>
      </w:r>
      <w:r w:rsidR="00572794">
        <w:rPr>
          <w:rFonts w:ascii="Arial" w:hAnsi="Arial" w:cs="Arial"/>
          <w:bCs/>
        </w:rPr>
        <w:t xml:space="preserve"> in roter Beleuchtung. </w:t>
      </w:r>
    </w:p>
    <w:p w14:paraId="2750291B" w14:textId="4945B7D7" w:rsidR="00D0520A" w:rsidRDefault="00D0520A" w:rsidP="00D0520A">
      <w:pPr>
        <w:spacing w:after="0" w:line="360" w:lineRule="auto"/>
        <w:rPr>
          <w:rFonts w:ascii="Arial" w:hAnsi="Arial" w:cs="Arial"/>
          <w:bCs/>
        </w:rPr>
      </w:pPr>
    </w:p>
    <w:p w14:paraId="31A28C1B" w14:textId="33009EA1" w:rsidR="00572794" w:rsidRDefault="00572794" w:rsidP="00572794">
      <w:pPr>
        <w:spacing w:after="0" w:line="360" w:lineRule="auto"/>
        <w:rPr>
          <w:rFonts w:ascii="Arial" w:hAnsi="Arial" w:cs="Arial"/>
          <w:bCs/>
        </w:rPr>
      </w:pPr>
      <w:r w:rsidRPr="00A12122">
        <w:rPr>
          <w:rFonts w:ascii="Arial" w:hAnsi="Arial" w:cs="Arial"/>
          <w:bCs/>
        </w:rPr>
        <w:t>Seit</w:t>
      </w:r>
      <w:r>
        <w:rPr>
          <w:rFonts w:ascii="Arial" w:hAnsi="Arial" w:cs="Arial"/>
          <w:bCs/>
        </w:rPr>
        <w:t xml:space="preserve"> dem Ausbruch der Corona-Pandemie in Deutschland wurden seitens der Bundesregierung und der Bundesländer Großveranstaltungen untersagt. Das Verbot wurde inzwischen auf Ende Oktober 2020 ausgeweitet und entzieht der Veranstaltungswirtschaft somit ihre Arbeitsgrundlage. Darüber hinaus dürfen </w:t>
      </w:r>
      <w:r w:rsidRPr="00A12122">
        <w:rPr>
          <w:rFonts w:ascii="Arial" w:hAnsi="Arial" w:cs="Arial"/>
          <w:bCs/>
        </w:rPr>
        <w:t>Business</w:t>
      </w:r>
      <w:r>
        <w:rPr>
          <w:rFonts w:ascii="Arial" w:hAnsi="Arial" w:cs="Arial"/>
          <w:bCs/>
        </w:rPr>
        <w:t>-</w:t>
      </w:r>
      <w:r w:rsidRPr="00A12122">
        <w:rPr>
          <w:rFonts w:ascii="Arial" w:hAnsi="Arial" w:cs="Arial"/>
          <w:bCs/>
        </w:rPr>
        <w:t>Events, Tagungen, Kongresse, Konzerte, Festivals oder Theateraufführungen</w:t>
      </w:r>
      <w:r>
        <w:rPr>
          <w:rFonts w:ascii="Arial" w:hAnsi="Arial" w:cs="Arial"/>
          <w:bCs/>
        </w:rPr>
        <w:t xml:space="preserve"> </w:t>
      </w:r>
      <w:r w:rsidRPr="00A12122">
        <w:rPr>
          <w:rFonts w:ascii="Arial" w:hAnsi="Arial" w:cs="Arial"/>
          <w:bCs/>
        </w:rPr>
        <w:t>nur unter umfangreichen, behördlichen Auflagen durchgeführt werden. Selbst Messen und kleine Events, die momentan wieder erlaubt sind, unterliegen zurzeit notwendigen und strengen Hygiene-Vorschriften</w:t>
      </w:r>
      <w:r>
        <w:rPr>
          <w:rFonts w:ascii="Arial" w:hAnsi="Arial" w:cs="Arial"/>
          <w:bCs/>
        </w:rPr>
        <w:t>. D</w:t>
      </w:r>
      <w:r w:rsidRPr="00A12122">
        <w:rPr>
          <w:rFonts w:ascii="Arial" w:hAnsi="Arial" w:cs="Arial"/>
          <w:bCs/>
        </w:rPr>
        <w:t>ies führt dazu, dass Veranstaltungen insgesamt zurzeit nicht mehr wirtschaftlich durchführbar sind.</w:t>
      </w:r>
    </w:p>
    <w:p w14:paraId="14E88810" w14:textId="77777777" w:rsidR="00572794" w:rsidRDefault="00572794" w:rsidP="00D0520A">
      <w:pPr>
        <w:spacing w:after="0" w:line="360" w:lineRule="auto"/>
        <w:rPr>
          <w:rFonts w:ascii="Arial" w:hAnsi="Arial" w:cs="Arial"/>
          <w:bCs/>
        </w:rPr>
      </w:pPr>
    </w:p>
    <w:p w14:paraId="5719A470" w14:textId="77777777" w:rsidR="00572794" w:rsidRDefault="00572794" w:rsidP="002F5632">
      <w:pPr>
        <w:spacing w:after="0" w:line="360" w:lineRule="auto"/>
        <w:rPr>
          <w:rFonts w:ascii="Arial" w:hAnsi="Arial" w:cs="Arial"/>
          <w:bCs/>
        </w:rPr>
      </w:pPr>
    </w:p>
    <w:p w14:paraId="5BE53280" w14:textId="77777777" w:rsidR="00572794" w:rsidRDefault="00572794" w:rsidP="002F5632">
      <w:pPr>
        <w:spacing w:after="0" w:line="360" w:lineRule="auto"/>
        <w:rPr>
          <w:rFonts w:ascii="Arial" w:hAnsi="Arial" w:cs="Arial"/>
          <w:b/>
          <w:bCs/>
        </w:rPr>
      </w:pPr>
    </w:p>
    <w:p w14:paraId="41C3C453" w14:textId="3272098D" w:rsidR="003F4952" w:rsidRDefault="00F708D4" w:rsidP="002F5632">
      <w:pPr>
        <w:spacing w:after="0" w:line="360" w:lineRule="auto"/>
        <w:rPr>
          <w:rFonts w:ascii="Arial" w:hAnsi="Arial" w:cs="Arial"/>
        </w:rPr>
      </w:pPr>
      <w:r>
        <w:rPr>
          <w:rFonts w:ascii="Arial" w:hAnsi="Arial" w:cs="Arial"/>
          <w:b/>
          <w:bCs/>
        </w:rPr>
        <w:t>L</w:t>
      </w:r>
      <w:r w:rsidR="00910D36">
        <w:rPr>
          <w:rFonts w:ascii="Arial" w:hAnsi="Arial" w:cs="Arial"/>
          <w:b/>
          <w:bCs/>
        </w:rPr>
        <w:t xml:space="preserve">ink: </w:t>
      </w:r>
      <w:hyperlink r:id="rId8" w:history="1">
        <w:r w:rsidR="00572794" w:rsidRPr="00026173">
          <w:rPr>
            <w:rStyle w:val="Hyperlink"/>
          </w:rPr>
          <w:t>www.night-of-light.de</w:t>
        </w:r>
      </w:hyperlink>
      <w:r w:rsidR="00572794">
        <w:t xml:space="preserve">    </w:t>
      </w:r>
    </w:p>
    <w:p w14:paraId="6D1396FC" w14:textId="2394225B" w:rsidR="000C5E79" w:rsidRDefault="000C5E79" w:rsidP="002F5632">
      <w:pPr>
        <w:spacing w:after="0" w:line="360" w:lineRule="auto"/>
        <w:rPr>
          <w:rFonts w:ascii="Arial" w:hAnsi="Arial" w:cs="Arial"/>
        </w:rPr>
      </w:pPr>
    </w:p>
    <w:p w14:paraId="5853B011" w14:textId="61603FA7" w:rsidR="00E252F1" w:rsidRPr="00910D36" w:rsidRDefault="00E252F1" w:rsidP="002F5632">
      <w:pPr>
        <w:spacing w:after="0" w:line="360" w:lineRule="auto"/>
        <w:rPr>
          <w:rFonts w:ascii="Arial" w:hAnsi="Arial" w:cs="Arial"/>
        </w:rPr>
      </w:pPr>
      <w:r w:rsidRPr="007C0A59">
        <w:rPr>
          <w:rFonts w:ascii="Arial" w:hAnsi="Arial" w:cs="Arial"/>
          <w:b/>
          <w:sz w:val="18"/>
          <w:szCs w:val="18"/>
        </w:rPr>
        <w:t>Lindau im Bodensee: das Herzstück der Bayerischen Riviera</w:t>
      </w:r>
    </w:p>
    <w:p w14:paraId="1D96556B" w14:textId="77777777" w:rsidR="00E252F1" w:rsidRDefault="00E252F1" w:rsidP="002F5632">
      <w:pPr>
        <w:spacing w:after="0" w:line="360" w:lineRule="auto"/>
        <w:rPr>
          <w:rFonts w:ascii="Arial" w:hAnsi="Arial" w:cs="Arial"/>
          <w:sz w:val="18"/>
          <w:szCs w:val="18"/>
        </w:rPr>
      </w:pPr>
      <w:r w:rsidRPr="007846D1">
        <w:rPr>
          <w:rFonts w:ascii="Arial" w:hAnsi="Arial" w:cs="Arial"/>
          <w:sz w:val="18"/>
          <w:szCs w:val="18"/>
        </w:rPr>
        <w:t>Die rund 2</w:t>
      </w:r>
      <w:r w:rsidR="001C4812">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2B57AA29" w14:textId="517ED046" w:rsidR="00E252F1" w:rsidRDefault="00E252F1" w:rsidP="002F5632">
      <w:pPr>
        <w:spacing w:after="0" w:line="360" w:lineRule="auto"/>
        <w:rPr>
          <w:rFonts w:ascii="Arial" w:hAnsi="Arial" w:cs="Arial"/>
          <w:sz w:val="18"/>
          <w:szCs w:val="18"/>
        </w:rPr>
      </w:pPr>
    </w:p>
    <w:p w14:paraId="0908E600" w14:textId="77777777" w:rsidR="00F11469" w:rsidRDefault="00F11469" w:rsidP="002F5632">
      <w:pPr>
        <w:spacing w:after="0" w:line="360" w:lineRule="auto"/>
        <w:rPr>
          <w:rFonts w:ascii="Arial" w:hAnsi="Arial" w:cs="Arial"/>
          <w:sz w:val="18"/>
          <w:szCs w:val="18"/>
        </w:rPr>
      </w:pPr>
    </w:p>
    <w:p w14:paraId="02A70E90" w14:textId="77777777" w:rsidR="001C4812" w:rsidRPr="00D65220" w:rsidRDefault="001C4812" w:rsidP="002F5632">
      <w:pPr>
        <w:spacing w:after="0" w:line="360" w:lineRule="auto"/>
        <w:rPr>
          <w:rFonts w:ascii="Arial" w:hAnsi="Arial" w:cs="Arial"/>
          <w:b/>
          <w:sz w:val="18"/>
          <w:szCs w:val="18"/>
        </w:rPr>
      </w:pPr>
      <w:r w:rsidRPr="00D65220">
        <w:rPr>
          <w:rFonts w:ascii="Arial" w:hAnsi="Arial" w:cs="Arial"/>
          <w:b/>
          <w:sz w:val="18"/>
          <w:szCs w:val="18"/>
        </w:rPr>
        <w:t>Pressekontakt</w:t>
      </w:r>
    </w:p>
    <w:p w14:paraId="5DE650E6" w14:textId="77777777" w:rsidR="001C4812" w:rsidRPr="00D65220" w:rsidRDefault="001C4812" w:rsidP="002F5632">
      <w:pPr>
        <w:spacing w:after="0" w:line="360" w:lineRule="auto"/>
        <w:rPr>
          <w:rFonts w:ascii="Arial" w:hAnsi="Arial" w:cs="Arial"/>
          <w:sz w:val="18"/>
          <w:szCs w:val="18"/>
        </w:rPr>
      </w:pPr>
      <w:r w:rsidRPr="00D65220">
        <w:rPr>
          <w:rFonts w:ascii="Arial" w:hAnsi="Arial" w:cs="Arial"/>
          <w:sz w:val="18"/>
          <w:szCs w:val="18"/>
        </w:rPr>
        <w:t>Lindau Tourismus und Kongress GmbH</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67BA764D" w14:textId="4248AFB5" w:rsidR="001C4812" w:rsidRPr="00D65220" w:rsidRDefault="00CD65A7" w:rsidP="002F5632">
      <w:pPr>
        <w:spacing w:after="0" w:line="360" w:lineRule="auto"/>
        <w:rPr>
          <w:rFonts w:ascii="Arial" w:hAnsi="Arial" w:cs="Arial"/>
          <w:sz w:val="18"/>
          <w:szCs w:val="18"/>
        </w:rPr>
      </w:pPr>
      <w:r>
        <w:rPr>
          <w:rFonts w:ascii="Arial" w:hAnsi="Arial" w:cs="Arial"/>
          <w:sz w:val="18"/>
          <w:szCs w:val="18"/>
        </w:rPr>
        <w:t>Jasmin Quast</w:t>
      </w:r>
      <w:r w:rsidR="001C4812" w:rsidRPr="00D65220">
        <w:rPr>
          <w:rFonts w:ascii="Arial" w:hAnsi="Arial" w:cs="Arial"/>
          <w:sz w:val="18"/>
          <w:szCs w:val="18"/>
        </w:rPr>
        <w:tab/>
      </w:r>
      <w:r w:rsidR="001C4812" w:rsidRPr="00D65220">
        <w:rPr>
          <w:rFonts w:ascii="Arial" w:hAnsi="Arial" w:cs="Arial"/>
          <w:sz w:val="18"/>
          <w:szCs w:val="18"/>
        </w:rPr>
        <w:tab/>
      </w:r>
      <w:r w:rsidR="001C4812" w:rsidRPr="00D65220">
        <w:rPr>
          <w:rFonts w:ascii="Arial" w:hAnsi="Arial" w:cs="Arial"/>
          <w:sz w:val="18"/>
          <w:szCs w:val="18"/>
        </w:rPr>
        <w:tab/>
      </w:r>
      <w:r w:rsidR="001C4812" w:rsidRPr="00D65220">
        <w:rPr>
          <w:rFonts w:ascii="Arial" w:hAnsi="Arial" w:cs="Arial"/>
          <w:sz w:val="18"/>
          <w:szCs w:val="18"/>
        </w:rPr>
        <w:tab/>
      </w:r>
    </w:p>
    <w:p w14:paraId="51C36FA7" w14:textId="77777777" w:rsidR="001C4812" w:rsidRPr="00D65220" w:rsidRDefault="001C4812" w:rsidP="002F5632">
      <w:pPr>
        <w:spacing w:after="0" w:line="360" w:lineRule="auto"/>
        <w:rPr>
          <w:rFonts w:ascii="Arial" w:hAnsi="Arial" w:cs="Arial"/>
          <w:sz w:val="18"/>
          <w:szCs w:val="18"/>
        </w:rPr>
      </w:pPr>
      <w:proofErr w:type="spellStart"/>
      <w:r w:rsidRPr="00D65220">
        <w:rPr>
          <w:rFonts w:ascii="Arial" w:hAnsi="Arial" w:cs="Arial"/>
          <w:sz w:val="18"/>
          <w:szCs w:val="18"/>
        </w:rPr>
        <w:t>Linggstraße</w:t>
      </w:r>
      <w:proofErr w:type="spellEnd"/>
      <w:r w:rsidRPr="00D65220">
        <w:rPr>
          <w:rFonts w:ascii="Arial" w:hAnsi="Arial" w:cs="Arial"/>
          <w:sz w:val="18"/>
          <w:szCs w:val="18"/>
        </w:rPr>
        <w:t xml:space="preserve"> 3</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519F3B39" w14:textId="77777777" w:rsidR="001C4812" w:rsidRPr="00D65220" w:rsidRDefault="001C4812" w:rsidP="002F5632">
      <w:pPr>
        <w:spacing w:after="0" w:line="360" w:lineRule="auto"/>
        <w:rPr>
          <w:rFonts w:ascii="Arial" w:hAnsi="Arial" w:cs="Arial"/>
          <w:sz w:val="18"/>
          <w:szCs w:val="18"/>
        </w:rPr>
      </w:pPr>
      <w:r w:rsidRPr="00D65220">
        <w:rPr>
          <w:rFonts w:ascii="Arial" w:hAnsi="Arial" w:cs="Arial"/>
          <w:sz w:val="18"/>
          <w:szCs w:val="18"/>
        </w:rPr>
        <w:t>D-88131 Lindau im Bodensee</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0609917E" w14:textId="0ED7E981" w:rsidR="00B76E41" w:rsidRPr="00D65220" w:rsidRDefault="00B76E41" w:rsidP="00B76E41">
      <w:pPr>
        <w:spacing w:after="0" w:line="360" w:lineRule="auto"/>
        <w:rPr>
          <w:rFonts w:ascii="Arial" w:hAnsi="Arial" w:cs="Arial"/>
          <w:sz w:val="18"/>
          <w:szCs w:val="18"/>
        </w:rPr>
      </w:pPr>
      <w:r w:rsidRPr="00D65220">
        <w:rPr>
          <w:rFonts w:ascii="Arial" w:hAnsi="Arial" w:cs="Arial"/>
          <w:sz w:val="18"/>
          <w:szCs w:val="18"/>
        </w:rPr>
        <w:t>Tel.: +49 8382 8899 7</w:t>
      </w:r>
      <w:r w:rsidR="00CD65A7">
        <w:rPr>
          <w:rFonts w:ascii="Arial" w:hAnsi="Arial" w:cs="Arial"/>
          <w:sz w:val="18"/>
          <w:szCs w:val="18"/>
        </w:rPr>
        <w:t>22</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64AFE693" w14:textId="696B493F" w:rsidR="00D34039" w:rsidRDefault="00B76E41" w:rsidP="00B76E41">
      <w:pPr>
        <w:spacing w:after="0" w:line="360" w:lineRule="auto"/>
        <w:rPr>
          <w:rFonts w:ascii="Arial" w:hAnsi="Arial" w:cs="Arial"/>
          <w:sz w:val="18"/>
          <w:szCs w:val="18"/>
        </w:rPr>
      </w:pPr>
      <w:r w:rsidRPr="00D65220">
        <w:rPr>
          <w:rFonts w:ascii="Arial" w:hAnsi="Arial" w:cs="Arial"/>
          <w:sz w:val="18"/>
          <w:szCs w:val="18"/>
        </w:rPr>
        <w:t>E-Mail: ja</w:t>
      </w:r>
      <w:r w:rsidR="00CD65A7">
        <w:rPr>
          <w:rFonts w:ascii="Arial" w:hAnsi="Arial" w:cs="Arial"/>
          <w:sz w:val="18"/>
          <w:szCs w:val="18"/>
        </w:rPr>
        <w:t>smin.quast</w:t>
      </w:r>
      <w:r w:rsidRPr="00D65220">
        <w:rPr>
          <w:rFonts w:ascii="Arial" w:hAnsi="Arial" w:cs="Arial"/>
          <w:sz w:val="18"/>
          <w:szCs w:val="18"/>
        </w:rPr>
        <w:t>@lindau-tourismus.de</w:t>
      </w:r>
      <w:r>
        <w:rPr>
          <w:rFonts w:ascii="Arial" w:hAnsi="Arial" w:cs="Arial"/>
          <w:sz w:val="18"/>
          <w:szCs w:val="18"/>
        </w:rPr>
        <w:tab/>
      </w:r>
      <w:r>
        <w:rPr>
          <w:rFonts w:ascii="Arial" w:hAnsi="Arial" w:cs="Arial"/>
          <w:sz w:val="18"/>
          <w:szCs w:val="18"/>
        </w:rPr>
        <w:tab/>
      </w:r>
    </w:p>
    <w:p w14:paraId="6D88CEA2" w14:textId="346C1E2E" w:rsidR="00B76E41" w:rsidRDefault="00B76E41" w:rsidP="00B76E41">
      <w:pPr>
        <w:spacing w:after="0" w:line="360" w:lineRule="auto"/>
        <w:rPr>
          <w:rFonts w:ascii="Arial" w:hAnsi="Arial" w:cs="Arial"/>
          <w:sz w:val="18"/>
          <w:szCs w:val="18"/>
        </w:rPr>
      </w:pPr>
    </w:p>
    <w:p w14:paraId="39C2A6F8" w14:textId="77777777" w:rsidR="00B76E41" w:rsidRPr="00C23E04" w:rsidRDefault="00B76E41" w:rsidP="00B76E41">
      <w:pPr>
        <w:spacing w:after="0" w:line="360" w:lineRule="auto"/>
        <w:rPr>
          <w:rFonts w:ascii="Arial" w:hAnsi="Arial" w:cs="Arial"/>
          <w:b/>
          <w:sz w:val="18"/>
          <w:szCs w:val="18"/>
          <w:lang w:val="en-GB"/>
        </w:rPr>
      </w:pPr>
      <w:r w:rsidRPr="00C23E04">
        <w:rPr>
          <w:rFonts w:ascii="Arial" w:hAnsi="Arial" w:cs="Arial"/>
          <w:b/>
          <w:sz w:val="18"/>
          <w:szCs w:val="18"/>
          <w:lang w:val="en-GB"/>
        </w:rPr>
        <w:t>Social Media Information</w:t>
      </w:r>
    </w:p>
    <w:p w14:paraId="7B8C43B1" w14:textId="77777777" w:rsidR="00B76E41" w:rsidRPr="00C23E04" w:rsidRDefault="00B76E41" w:rsidP="00B76E41">
      <w:pPr>
        <w:spacing w:after="0" w:line="360" w:lineRule="auto"/>
        <w:rPr>
          <w:rFonts w:ascii="Arial" w:hAnsi="Arial" w:cs="Arial"/>
          <w:sz w:val="18"/>
          <w:szCs w:val="18"/>
          <w:lang w:val="en-GB"/>
        </w:rPr>
      </w:pPr>
      <w:r w:rsidRPr="00C23E04">
        <w:rPr>
          <w:rFonts w:ascii="Arial" w:hAnsi="Arial" w:cs="Arial"/>
          <w:sz w:val="18"/>
          <w:szCs w:val="18"/>
          <w:lang w:val="en-GB"/>
        </w:rPr>
        <w:t>Instagram: @lindau_bodensee</w:t>
      </w:r>
    </w:p>
    <w:p w14:paraId="4F0DE811" w14:textId="77777777"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Facebook: www.facebook.com/LindauTourismus</w:t>
      </w:r>
    </w:p>
    <w:p w14:paraId="638CBD4C" w14:textId="7D15F913"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 xml:space="preserve">Hashtags: #lindau #lindaulifestyle </w:t>
      </w:r>
      <w:r w:rsidR="00BE5E6B" w:rsidRPr="00F11469">
        <w:rPr>
          <w:rFonts w:ascii="Arial" w:hAnsi="Arial" w:cs="Arial"/>
          <w:sz w:val="18"/>
          <w:szCs w:val="18"/>
        </w:rPr>
        <w:t>#seeyousoon</w:t>
      </w:r>
      <w:r w:rsidR="000B4EC5" w:rsidRPr="00F11469">
        <w:rPr>
          <w:rFonts w:ascii="Arial" w:hAnsi="Arial" w:cs="Arial"/>
          <w:sz w:val="18"/>
          <w:szCs w:val="18"/>
        </w:rPr>
        <w:t>lindau</w:t>
      </w:r>
    </w:p>
    <w:p w14:paraId="32CE91F8" w14:textId="574F5BE1" w:rsidR="00B76E41" w:rsidRPr="0053541C" w:rsidRDefault="00B76E41" w:rsidP="00B76E41">
      <w:pPr>
        <w:spacing w:after="0" w:line="360" w:lineRule="auto"/>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 xml:space="preserve">! </w:t>
      </w:r>
    </w:p>
    <w:sectPr w:rsidR="00B76E41" w:rsidRPr="0053541C" w:rsidSect="000C1E8F">
      <w:headerReference w:type="default" r:id="rId9"/>
      <w:footerReference w:type="default" r:id="rId10"/>
      <w:headerReference w:type="first" r:id="rId11"/>
      <w:footerReference w:type="first" r:id="rId12"/>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3543" w14:textId="77777777" w:rsidR="00DE704E" w:rsidRDefault="00DE704E" w:rsidP="00106682">
      <w:pPr>
        <w:spacing w:after="0" w:line="240" w:lineRule="auto"/>
      </w:pPr>
      <w:r>
        <w:separator/>
      </w:r>
    </w:p>
  </w:endnote>
  <w:endnote w:type="continuationSeparator" w:id="0">
    <w:p w14:paraId="502D14A5" w14:textId="77777777" w:rsidR="00DE704E" w:rsidRDefault="00DE704E"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1"/>
      <w:docPartObj>
        <w:docPartGallery w:val="Page Numbers (Bottom of Page)"/>
        <w:docPartUnique/>
      </w:docPartObj>
    </w:sdtPr>
    <w:sdtEndPr>
      <w:rPr>
        <w:rFonts w:ascii="Arial" w:hAnsi="Arial" w:cs="Arial"/>
        <w:sz w:val="18"/>
        <w:szCs w:val="18"/>
      </w:rPr>
    </w:sdtEndPr>
    <w:sdtContent>
      <w:p w14:paraId="1518CF1F"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D75B1">
          <w:rPr>
            <w:rFonts w:ascii="Arial" w:hAnsi="Arial" w:cs="Arial"/>
            <w:noProof/>
            <w:sz w:val="18"/>
            <w:szCs w:val="18"/>
          </w:rPr>
          <w:t>3</w:t>
        </w:r>
        <w:r w:rsidRPr="00F31E03">
          <w:rPr>
            <w:rFonts w:ascii="Arial" w:hAnsi="Arial" w:cs="Arial"/>
            <w:sz w:val="18"/>
            <w:szCs w:val="18"/>
          </w:rPr>
          <w:fldChar w:fldCharType="end"/>
        </w:r>
      </w:p>
    </w:sdtContent>
  </w:sdt>
  <w:p w14:paraId="73CE8F42" w14:textId="77777777" w:rsidR="005326C4" w:rsidRPr="00856AB0" w:rsidRDefault="005326C4"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ascii="Arial" w:hAnsi="Arial" w:cs="Arial"/>
        <w:sz w:val="18"/>
        <w:szCs w:val="18"/>
      </w:rPr>
    </w:sdtEndPr>
    <w:sdtContent>
      <w:p w14:paraId="21295C7C"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D75B1">
          <w:rPr>
            <w:rFonts w:ascii="Arial" w:hAnsi="Arial" w:cs="Arial"/>
            <w:noProof/>
            <w:sz w:val="18"/>
            <w:szCs w:val="18"/>
          </w:rPr>
          <w:t>1</w:t>
        </w:r>
        <w:r w:rsidRPr="00F31E03">
          <w:rPr>
            <w:rFonts w:ascii="Arial" w:hAnsi="Arial" w:cs="Arial"/>
            <w:sz w:val="18"/>
            <w:szCs w:val="18"/>
          </w:rPr>
          <w:fldChar w:fldCharType="end"/>
        </w:r>
      </w:p>
    </w:sdtContent>
  </w:sdt>
  <w:p w14:paraId="4ACDB8F1" w14:textId="77777777" w:rsidR="00BD15BB" w:rsidRDefault="00BD1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1FE6" w14:textId="77777777" w:rsidR="00DE704E" w:rsidRDefault="00DE704E" w:rsidP="00106682">
      <w:pPr>
        <w:spacing w:after="0" w:line="240" w:lineRule="auto"/>
      </w:pPr>
      <w:r>
        <w:separator/>
      </w:r>
    </w:p>
  </w:footnote>
  <w:footnote w:type="continuationSeparator" w:id="0">
    <w:p w14:paraId="126B19BC" w14:textId="77777777" w:rsidR="00DE704E" w:rsidRDefault="00DE704E"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6088" w14:textId="77777777" w:rsidR="000C1E8F" w:rsidRDefault="000C1E8F">
    <w:pPr>
      <w:pStyle w:val="Kopfzeile"/>
    </w:pPr>
    <w:r>
      <w:rPr>
        <w:noProof/>
      </w:rPr>
      <w:drawing>
        <wp:anchor distT="0" distB="0" distL="114300" distR="114300" simplePos="0" relativeHeight="251663360" behindDoc="1" locked="0" layoutInCell="1" allowOverlap="1" wp14:anchorId="5642EE2E" wp14:editId="60B83CDE">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7F2E1699" w14:textId="77777777" w:rsidR="005326C4" w:rsidRDefault="005326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3E34" w14:textId="77777777" w:rsidR="005326C4" w:rsidRDefault="005326C4"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59776" behindDoc="1" locked="0" layoutInCell="1" allowOverlap="1" wp14:anchorId="1703E88B" wp14:editId="0BFCD273">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1A2E37B2" w14:textId="5CD23F97" w:rsidR="005326C4" w:rsidRDefault="00444F7E" w:rsidP="00117DBC">
    <w:pPr>
      <w:pStyle w:val="Kopfzeile"/>
      <w:spacing w:line="360" w:lineRule="auto"/>
      <w:rPr>
        <w:rFonts w:ascii="Arial" w:hAnsi="Arial" w:cs="Arial"/>
      </w:rPr>
    </w:pPr>
    <w:r>
      <w:rPr>
        <w:rFonts w:ascii="Arial" w:hAnsi="Arial" w:cs="Arial"/>
      </w:rPr>
      <w:t>Juni</w:t>
    </w:r>
    <w:r w:rsidR="008135DD">
      <w:rPr>
        <w:rFonts w:ascii="Arial" w:hAnsi="Arial" w:cs="Arial"/>
      </w:rPr>
      <w:t xml:space="preserve"> </w:t>
    </w:r>
    <w:r w:rsidR="005326C4" w:rsidRPr="00117DBC">
      <w:rPr>
        <w:rFonts w:ascii="Arial" w:hAnsi="Arial" w:cs="Arial"/>
      </w:rPr>
      <w:t>20</w:t>
    </w:r>
    <w:r w:rsidR="0054508D">
      <w:rPr>
        <w:rFonts w:ascii="Arial" w:hAnsi="Arial" w:cs="Arial"/>
      </w:rPr>
      <w:t>20</w:t>
    </w:r>
  </w:p>
  <w:p w14:paraId="7A1B633B" w14:textId="77777777" w:rsidR="005326C4" w:rsidRPr="00117DBC" w:rsidRDefault="005326C4"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2E32"/>
    <w:rsid w:val="00016BB9"/>
    <w:rsid w:val="00017BA0"/>
    <w:rsid w:val="0002273D"/>
    <w:rsid w:val="000265F3"/>
    <w:rsid w:val="00034344"/>
    <w:rsid w:val="00046E0B"/>
    <w:rsid w:val="0005109E"/>
    <w:rsid w:val="00065AB2"/>
    <w:rsid w:val="0006665B"/>
    <w:rsid w:val="00081356"/>
    <w:rsid w:val="0008389D"/>
    <w:rsid w:val="0008624A"/>
    <w:rsid w:val="00091503"/>
    <w:rsid w:val="000A422A"/>
    <w:rsid w:val="000A427A"/>
    <w:rsid w:val="000A4B00"/>
    <w:rsid w:val="000A6152"/>
    <w:rsid w:val="000B3B6E"/>
    <w:rsid w:val="000B4EC5"/>
    <w:rsid w:val="000C0D69"/>
    <w:rsid w:val="000C1E8F"/>
    <w:rsid w:val="000C5E79"/>
    <w:rsid w:val="000D6191"/>
    <w:rsid w:val="000E21CF"/>
    <w:rsid w:val="000F288F"/>
    <w:rsid w:val="000F78DB"/>
    <w:rsid w:val="00100612"/>
    <w:rsid w:val="00106682"/>
    <w:rsid w:val="00112D2D"/>
    <w:rsid w:val="001157FC"/>
    <w:rsid w:val="0011623C"/>
    <w:rsid w:val="00117DBC"/>
    <w:rsid w:val="001245A1"/>
    <w:rsid w:val="00124FBA"/>
    <w:rsid w:val="0013197E"/>
    <w:rsid w:val="001379C3"/>
    <w:rsid w:val="001401E7"/>
    <w:rsid w:val="00145FD7"/>
    <w:rsid w:val="00152364"/>
    <w:rsid w:val="00166B07"/>
    <w:rsid w:val="00182107"/>
    <w:rsid w:val="00182204"/>
    <w:rsid w:val="001905C3"/>
    <w:rsid w:val="001913A4"/>
    <w:rsid w:val="0019518F"/>
    <w:rsid w:val="00195CC9"/>
    <w:rsid w:val="001964C0"/>
    <w:rsid w:val="001A4BBE"/>
    <w:rsid w:val="001A69D6"/>
    <w:rsid w:val="001C33F1"/>
    <w:rsid w:val="001C4812"/>
    <w:rsid w:val="001C61EE"/>
    <w:rsid w:val="001D3492"/>
    <w:rsid w:val="001D483A"/>
    <w:rsid w:val="001D52CD"/>
    <w:rsid w:val="001E67C2"/>
    <w:rsid w:val="001F7496"/>
    <w:rsid w:val="0021033C"/>
    <w:rsid w:val="00222F26"/>
    <w:rsid w:val="002235DB"/>
    <w:rsid w:val="00223781"/>
    <w:rsid w:val="00250161"/>
    <w:rsid w:val="00264D35"/>
    <w:rsid w:val="00272546"/>
    <w:rsid w:val="002772C5"/>
    <w:rsid w:val="00297786"/>
    <w:rsid w:val="002B10A7"/>
    <w:rsid w:val="002B48A3"/>
    <w:rsid w:val="002C046E"/>
    <w:rsid w:val="002D2C84"/>
    <w:rsid w:val="002D4DE7"/>
    <w:rsid w:val="002E2E73"/>
    <w:rsid w:val="002E6C0E"/>
    <w:rsid w:val="002F5632"/>
    <w:rsid w:val="002F5A29"/>
    <w:rsid w:val="002F7597"/>
    <w:rsid w:val="003021D0"/>
    <w:rsid w:val="00305DB8"/>
    <w:rsid w:val="0031436D"/>
    <w:rsid w:val="00316203"/>
    <w:rsid w:val="0032132E"/>
    <w:rsid w:val="003238C9"/>
    <w:rsid w:val="00330E44"/>
    <w:rsid w:val="003358C0"/>
    <w:rsid w:val="003403E3"/>
    <w:rsid w:val="00342CFF"/>
    <w:rsid w:val="003444A1"/>
    <w:rsid w:val="00354A4E"/>
    <w:rsid w:val="00355877"/>
    <w:rsid w:val="0036636F"/>
    <w:rsid w:val="003673C3"/>
    <w:rsid w:val="00367FF1"/>
    <w:rsid w:val="003B089B"/>
    <w:rsid w:val="003B1F1A"/>
    <w:rsid w:val="003B2157"/>
    <w:rsid w:val="003B405C"/>
    <w:rsid w:val="003C1412"/>
    <w:rsid w:val="003C3117"/>
    <w:rsid w:val="003C32D2"/>
    <w:rsid w:val="003C5AB4"/>
    <w:rsid w:val="003C6179"/>
    <w:rsid w:val="003D2C17"/>
    <w:rsid w:val="003E0B36"/>
    <w:rsid w:val="003E351A"/>
    <w:rsid w:val="003F05BC"/>
    <w:rsid w:val="003F4952"/>
    <w:rsid w:val="00401E4A"/>
    <w:rsid w:val="0040591D"/>
    <w:rsid w:val="00412E60"/>
    <w:rsid w:val="00413055"/>
    <w:rsid w:val="0041453B"/>
    <w:rsid w:val="004164BB"/>
    <w:rsid w:val="004304ED"/>
    <w:rsid w:val="00431CD5"/>
    <w:rsid w:val="004378D7"/>
    <w:rsid w:val="0044109C"/>
    <w:rsid w:val="00441EAC"/>
    <w:rsid w:val="00444F7E"/>
    <w:rsid w:val="00473DFF"/>
    <w:rsid w:val="00473F83"/>
    <w:rsid w:val="00476783"/>
    <w:rsid w:val="004843AA"/>
    <w:rsid w:val="00485A28"/>
    <w:rsid w:val="00487172"/>
    <w:rsid w:val="00496F8F"/>
    <w:rsid w:val="00497E50"/>
    <w:rsid w:val="004B5E23"/>
    <w:rsid w:val="004D0151"/>
    <w:rsid w:val="004D191A"/>
    <w:rsid w:val="004D5C47"/>
    <w:rsid w:val="004E0474"/>
    <w:rsid w:val="004E236B"/>
    <w:rsid w:val="004E3A5E"/>
    <w:rsid w:val="004F3067"/>
    <w:rsid w:val="004F50D9"/>
    <w:rsid w:val="00507A7F"/>
    <w:rsid w:val="0051031A"/>
    <w:rsid w:val="00513AC9"/>
    <w:rsid w:val="0051483F"/>
    <w:rsid w:val="005205F8"/>
    <w:rsid w:val="00524498"/>
    <w:rsid w:val="005326C4"/>
    <w:rsid w:val="0053541C"/>
    <w:rsid w:val="0053542C"/>
    <w:rsid w:val="005439A7"/>
    <w:rsid w:val="0054508D"/>
    <w:rsid w:val="00550363"/>
    <w:rsid w:val="00563A17"/>
    <w:rsid w:val="0057161D"/>
    <w:rsid w:val="00572794"/>
    <w:rsid w:val="00573094"/>
    <w:rsid w:val="005765E8"/>
    <w:rsid w:val="0058768D"/>
    <w:rsid w:val="005A2029"/>
    <w:rsid w:val="005A5307"/>
    <w:rsid w:val="005B0DB2"/>
    <w:rsid w:val="005B3824"/>
    <w:rsid w:val="005C0144"/>
    <w:rsid w:val="005C1F51"/>
    <w:rsid w:val="005C2C1F"/>
    <w:rsid w:val="005C4C16"/>
    <w:rsid w:val="005C6B05"/>
    <w:rsid w:val="005D75B1"/>
    <w:rsid w:val="005E452A"/>
    <w:rsid w:val="005E46CF"/>
    <w:rsid w:val="005F05DC"/>
    <w:rsid w:val="00602BEC"/>
    <w:rsid w:val="00605FB4"/>
    <w:rsid w:val="00614DC9"/>
    <w:rsid w:val="006202A7"/>
    <w:rsid w:val="00623E7D"/>
    <w:rsid w:val="006342F5"/>
    <w:rsid w:val="00641F43"/>
    <w:rsid w:val="00647871"/>
    <w:rsid w:val="0065251C"/>
    <w:rsid w:val="00667632"/>
    <w:rsid w:val="00671484"/>
    <w:rsid w:val="0068226A"/>
    <w:rsid w:val="00684058"/>
    <w:rsid w:val="006902CD"/>
    <w:rsid w:val="0069502C"/>
    <w:rsid w:val="006A105A"/>
    <w:rsid w:val="006A4793"/>
    <w:rsid w:val="006A5784"/>
    <w:rsid w:val="006A6EF5"/>
    <w:rsid w:val="006B493C"/>
    <w:rsid w:val="006B7507"/>
    <w:rsid w:val="006C68BB"/>
    <w:rsid w:val="006D2D09"/>
    <w:rsid w:val="006E1EDA"/>
    <w:rsid w:val="006E68CD"/>
    <w:rsid w:val="006F1C81"/>
    <w:rsid w:val="006F204F"/>
    <w:rsid w:val="006F6E65"/>
    <w:rsid w:val="00700303"/>
    <w:rsid w:val="00705EDE"/>
    <w:rsid w:val="007156C2"/>
    <w:rsid w:val="007170A7"/>
    <w:rsid w:val="00726B95"/>
    <w:rsid w:val="00734DC0"/>
    <w:rsid w:val="0074078B"/>
    <w:rsid w:val="0074248D"/>
    <w:rsid w:val="00744473"/>
    <w:rsid w:val="00765A81"/>
    <w:rsid w:val="007722A8"/>
    <w:rsid w:val="00773BAB"/>
    <w:rsid w:val="0078397B"/>
    <w:rsid w:val="007A2588"/>
    <w:rsid w:val="007B3831"/>
    <w:rsid w:val="007B38EB"/>
    <w:rsid w:val="007C437F"/>
    <w:rsid w:val="007C50F4"/>
    <w:rsid w:val="007C5AE7"/>
    <w:rsid w:val="007E36C6"/>
    <w:rsid w:val="007E5CD0"/>
    <w:rsid w:val="007F73A1"/>
    <w:rsid w:val="00802D16"/>
    <w:rsid w:val="00812CEB"/>
    <w:rsid w:val="008135DD"/>
    <w:rsid w:val="00816E33"/>
    <w:rsid w:val="008205BC"/>
    <w:rsid w:val="00822DB0"/>
    <w:rsid w:val="0082720B"/>
    <w:rsid w:val="00827601"/>
    <w:rsid w:val="0083309D"/>
    <w:rsid w:val="008470EF"/>
    <w:rsid w:val="00853367"/>
    <w:rsid w:val="00856AB0"/>
    <w:rsid w:val="00866707"/>
    <w:rsid w:val="008709E1"/>
    <w:rsid w:val="00876306"/>
    <w:rsid w:val="00884095"/>
    <w:rsid w:val="00884346"/>
    <w:rsid w:val="008A0819"/>
    <w:rsid w:val="008A1298"/>
    <w:rsid w:val="008A42E1"/>
    <w:rsid w:val="008B0DD0"/>
    <w:rsid w:val="008B4DFB"/>
    <w:rsid w:val="008C1C27"/>
    <w:rsid w:val="008E06E3"/>
    <w:rsid w:val="008E2394"/>
    <w:rsid w:val="00910D36"/>
    <w:rsid w:val="00914284"/>
    <w:rsid w:val="00915D61"/>
    <w:rsid w:val="00916242"/>
    <w:rsid w:val="00926293"/>
    <w:rsid w:val="00927E30"/>
    <w:rsid w:val="00944AC6"/>
    <w:rsid w:val="0094540B"/>
    <w:rsid w:val="00961C68"/>
    <w:rsid w:val="0096420B"/>
    <w:rsid w:val="00966670"/>
    <w:rsid w:val="00967735"/>
    <w:rsid w:val="009743B4"/>
    <w:rsid w:val="0097577B"/>
    <w:rsid w:val="00986FC3"/>
    <w:rsid w:val="009A1669"/>
    <w:rsid w:val="009A5294"/>
    <w:rsid w:val="009B4135"/>
    <w:rsid w:val="009C229C"/>
    <w:rsid w:val="009C3641"/>
    <w:rsid w:val="009D720F"/>
    <w:rsid w:val="009D75A7"/>
    <w:rsid w:val="009E27E7"/>
    <w:rsid w:val="009E2E29"/>
    <w:rsid w:val="009F4451"/>
    <w:rsid w:val="009F6FCC"/>
    <w:rsid w:val="00A12122"/>
    <w:rsid w:val="00A13A01"/>
    <w:rsid w:val="00A169DD"/>
    <w:rsid w:val="00A31136"/>
    <w:rsid w:val="00A34EF5"/>
    <w:rsid w:val="00A40532"/>
    <w:rsid w:val="00A47ACC"/>
    <w:rsid w:val="00A47AEE"/>
    <w:rsid w:val="00A53193"/>
    <w:rsid w:val="00A568D1"/>
    <w:rsid w:val="00A61BC5"/>
    <w:rsid w:val="00A661D0"/>
    <w:rsid w:val="00A93803"/>
    <w:rsid w:val="00A951AE"/>
    <w:rsid w:val="00A9781C"/>
    <w:rsid w:val="00AA2ECE"/>
    <w:rsid w:val="00AC67B7"/>
    <w:rsid w:val="00AC6939"/>
    <w:rsid w:val="00AC6CFE"/>
    <w:rsid w:val="00AD50DD"/>
    <w:rsid w:val="00AD643D"/>
    <w:rsid w:val="00AE5A94"/>
    <w:rsid w:val="00AE7E77"/>
    <w:rsid w:val="00AF0456"/>
    <w:rsid w:val="00AF2B73"/>
    <w:rsid w:val="00B01C1A"/>
    <w:rsid w:val="00B04B75"/>
    <w:rsid w:val="00B06243"/>
    <w:rsid w:val="00B14506"/>
    <w:rsid w:val="00B21C40"/>
    <w:rsid w:val="00B23B18"/>
    <w:rsid w:val="00B27A1B"/>
    <w:rsid w:val="00B31D89"/>
    <w:rsid w:val="00B42692"/>
    <w:rsid w:val="00B51C88"/>
    <w:rsid w:val="00B62B2F"/>
    <w:rsid w:val="00B67925"/>
    <w:rsid w:val="00B76E41"/>
    <w:rsid w:val="00B877C4"/>
    <w:rsid w:val="00B87899"/>
    <w:rsid w:val="00BB4132"/>
    <w:rsid w:val="00BB61EA"/>
    <w:rsid w:val="00BB7071"/>
    <w:rsid w:val="00BB7762"/>
    <w:rsid w:val="00BC526C"/>
    <w:rsid w:val="00BD15BB"/>
    <w:rsid w:val="00BD287F"/>
    <w:rsid w:val="00BD527B"/>
    <w:rsid w:val="00BE3AC9"/>
    <w:rsid w:val="00BE5E6B"/>
    <w:rsid w:val="00BF2980"/>
    <w:rsid w:val="00BF553B"/>
    <w:rsid w:val="00BF67BE"/>
    <w:rsid w:val="00C02A21"/>
    <w:rsid w:val="00C06EC5"/>
    <w:rsid w:val="00C1584A"/>
    <w:rsid w:val="00C235F5"/>
    <w:rsid w:val="00C23E04"/>
    <w:rsid w:val="00C25742"/>
    <w:rsid w:val="00C423DA"/>
    <w:rsid w:val="00C43324"/>
    <w:rsid w:val="00C4446C"/>
    <w:rsid w:val="00C63018"/>
    <w:rsid w:val="00C71AEB"/>
    <w:rsid w:val="00C91F56"/>
    <w:rsid w:val="00CA41FB"/>
    <w:rsid w:val="00CA7F56"/>
    <w:rsid w:val="00CB6EEB"/>
    <w:rsid w:val="00CC01D9"/>
    <w:rsid w:val="00CC142D"/>
    <w:rsid w:val="00CC3198"/>
    <w:rsid w:val="00CD0CA9"/>
    <w:rsid w:val="00CD229D"/>
    <w:rsid w:val="00CD3068"/>
    <w:rsid w:val="00CD65A7"/>
    <w:rsid w:val="00CE0D95"/>
    <w:rsid w:val="00CE5269"/>
    <w:rsid w:val="00CF1393"/>
    <w:rsid w:val="00CF5E30"/>
    <w:rsid w:val="00D0520A"/>
    <w:rsid w:val="00D07638"/>
    <w:rsid w:val="00D13DB4"/>
    <w:rsid w:val="00D161AE"/>
    <w:rsid w:val="00D25E9F"/>
    <w:rsid w:val="00D304DE"/>
    <w:rsid w:val="00D3195A"/>
    <w:rsid w:val="00D34039"/>
    <w:rsid w:val="00D43C73"/>
    <w:rsid w:val="00D44B57"/>
    <w:rsid w:val="00D46D45"/>
    <w:rsid w:val="00D474DA"/>
    <w:rsid w:val="00D548E3"/>
    <w:rsid w:val="00D65220"/>
    <w:rsid w:val="00D751E0"/>
    <w:rsid w:val="00D8377C"/>
    <w:rsid w:val="00D85135"/>
    <w:rsid w:val="00D976FB"/>
    <w:rsid w:val="00DA11C0"/>
    <w:rsid w:val="00DA7EB3"/>
    <w:rsid w:val="00DC1517"/>
    <w:rsid w:val="00DC4BE7"/>
    <w:rsid w:val="00DD0689"/>
    <w:rsid w:val="00DD3E4E"/>
    <w:rsid w:val="00DE1C96"/>
    <w:rsid w:val="00DE4F0A"/>
    <w:rsid w:val="00DE704E"/>
    <w:rsid w:val="00DF0AE5"/>
    <w:rsid w:val="00DF7820"/>
    <w:rsid w:val="00E01FAA"/>
    <w:rsid w:val="00E05793"/>
    <w:rsid w:val="00E226C4"/>
    <w:rsid w:val="00E252F1"/>
    <w:rsid w:val="00E31AC1"/>
    <w:rsid w:val="00E32A63"/>
    <w:rsid w:val="00E34D19"/>
    <w:rsid w:val="00E41CB6"/>
    <w:rsid w:val="00E45C34"/>
    <w:rsid w:val="00E54E3A"/>
    <w:rsid w:val="00E6185F"/>
    <w:rsid w:val="00E62A71"/>
    <w:rsid w:val="00E66E34"/>
    <w:rsid w:val="00E74179"/>
    <w:rsid w:val="00EA2377"/>
    <w:rsid w:val="00EA633F"/>
    <w:rsid w:val="00EC1E11"/>
    <w:rsid w:val="00EE180B"/>
    <w:rsid w:val="00EE3D8B"/>
    <w:rsid w:val="00EF4770"/>
    <w:rsid w:val="00F00CB5"/>
    <w:rsid w:val="00F03C1B"/>
    <w:rsid w:val="00F03F72"/>
    <w:rsid w:val="00F109F4"/>
    <w:rsid w:val="00F11469"/>
    <w:rsid w:val="00F27EF4"/>
    <w:rsid w:val="00F31E03"/>
    <w:rsid w:val="00F35B6B"/>
    <w:rsid w:val="00F422C3"/>
    <w:rsid w:val="00F430A8"/>
    <w:rsid w:val="00F5154E"/>
    <w:rsid w:val="00F53837"/>
    <w:rsid w:val="00F65CC5"/>
    <w:rsid w:val="00F708D4"/>
    <w:rsid w:val="00F70C27"/>
    <w:rsid w:val="00F75854"/>
    <w:rsid w:val="00F80131"/>
    <w:rsid w:val="00F80471"/>
    <w:rsid w:val="00F82B7F"/>
    <w:rsid w:val="00F957E7"/>
    <w:rsid w:val="00F959EB"/>
    <w:rsid w:val="00F95EEB"/>
    <w:rsid w:val="00F97478"/>
    <w:rsid w:val="00FB2C5C"/>
    <w:rsid w:val="00FC0F85"/>
    <w:rsid w:val="00FD5E6C"/>
    <w:rsid w:val="00FD6A11"/>
    <w:rsid w:val="00FE12E1"/>
    <w:rsid w:val="00FE67AB"/>
    <w:rsid w:val="00FF20BD"/>
    <w:rsid w:val="00FF4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B952C6"/>
  <w15:docId w15:val="{CECCA46A-3C84-4537-B2C9-13265459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51031A"/>
    <w:rPr>
      <w:color w:val="605E5C"/>
      <w:shd w:val="clear" w:color="auto" w:fill="E1DFDD"/>
    </w:rPr>
  </w:style>
  <w:style w:type="paragraph" w:customStyle="1" w:styleId="bodytext">
    <w:name w:val="bodytext"/>
    <w:basedOn w:val="Standard"/>
    <w:rsid w:val="00695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3">
    <w:name w:val="Nicht aufgelöste Erwähnung3"/>
    <w:basedOn w:val="Absatz-Standardschriftart"/>
    <w:uiPriority w:val="99"/>
    <w:semiHidden/>
    <w:unhideWhenUsed/>
    <w:rsid w:val="002B10A7"/>
    <w:rPr>
      <w:color w:val="605E5C"/>
      <w:shd w:val="clear" w:color="auto" w:fill="E1DFDD"/>
    </w:rPr>
  </w:style>
  <w:style w:type="character" w:styleId="NichtaufgelsteErwhnung">
    <w:name w:val="Unresolved Mention"/>
    <w:basedOn w:val="Absatz-Standardschriftart"/>
    <w:uiPriority w:val="99"/>
    <w:semiHidden/>
    <w:unhideWhenUsed/>
    <w:rsid w:val="003F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5701472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037510001">
      <w:bodyDiv w:val="1"/>
      <w:marLeft w:val="0"/>
      <w:marRight w:val="0"/>
      <w:marTop w:val="0"/>
      <w:marBottom w:val="0"/>
      <w:divBdr>
        <w:top w:val="none" w:sz="0" w:space="0" w:color="auto"/>
        <w:left w:val="none" w:sz="0" w:space="0" w:color="auto"/>
        <w:bottom w:val="none" w:sz="0" w:space="0" w:color="auto"/>
        <w:right w:val="none" w:sz="0" w:space="0" w:color="auto"/>
      </w:divBdr>
    </w:div>
    <w:div w:id="1120220126">
      <w:bodyDiv w:val="1"/>
      <w:marLeft w:val="0"/>
      <w:marRight w:val="0"/>
      <w:marTop w:val="0"/>
      <w:marBottom w:val="0"/>
      <w:divBdr>
        <w:top w:val="none" w:sz="0" w:space="0" w:color="auto"/>
        <w:left w:val="none" w:sz="0" w:space="0" w:color="auto"/>
        <w:bottom w:val="none" w:sz="0" w:space="0" w:color="auto"/>
        <w:right w:val="none" w:sz="0" w:space="0" w:color="auto"/>
      </w:divBdr>
    </w:div>
    <w:div w:id="1127165437">
      <w:bodyDiv w:val="1"/>
      <w:marLeft w:val="0"/>
      <w:marRight w:val="0"/>
      <w:marTop w:val="0"/>
      <w:marBottom w:val="0"/>
      <w:divBdr>
        <w:top w:val="none" w:sz="0" w:space="0" w:color="auto"/>
        <w:left w:val="none" w:sz="0" w:space="0" w:color="auto"/>
        <w:bottom w:val="none" w:sz="0" w:space="0" w:color="auto"/>
        <w:right w:val="none" w:sz="0" w:space="0" w:color="auto"/>
      </w:divBdr>
    </w:div>
    <w:div w:id="1243372919">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6274">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13794955">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57660439">
      <w:bodyDiv w:val="1"/>
      <w:marLeft w:val="0"/>
      <w:marRight w:val="0"/>
      <w:marTop w:val="0"/>
      <w:marBottom w:val="0"/>
      <w:divBdr>
        <w:top w:val="none" w:sz="0" w:space="0" w:color="auto"/>
        <w:left w:val="none" w:sz="0" w:space="0" w:color="auto"/>
        <w:bottom w:val="none" w:sz="0" w:space="0" w:color="auto"/>
        <w:right w:val="none" w:sz="0" w:space="0" w:color="auto"/>
      </w:divBdr>
    </w:div>
    <w:div w:id="2143494321">
      <w:bodyDiv w:val="1"/>
      <w:marLeft w:val="0"/>
      <w:marRight w:val="0"/>
      <w:marTop w:val="0"/>
      <w:marBottom w:val="0"/>
      <w:divBdr>
        <w:top w:val="none" w:sz="0" w:space="0" w:color="auto"/>
        <w:left w:val="none" w:sz="0" w:space="0" w:color="auto"/>
        <w:bottom w:val="none" w:sz="0" w:space="0" w:color="auto"/>
        <w:right w:val="none" w:sz="0" w:space="0" w:color="auto"/>
      </w:divBdr>
      <w:divsChild>
        <w:div w:id="189519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ht-of-ligh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B56C-BAE6-43EC-8EAF-D1332C83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Jasmin Quast</cp:lastModifiedBy>
  <cp:revision>7</cp:revision>
  <cp:lastPrinted>2020-01-20T15:24:00Z</cp:lastPrinted>
  <dcterms:created xsi:type="dcterms:W3CDTF">2020-06-19T12:14:00Z</dcterms:created>
  <dcterms:modified xsi:type="dcterms:W3CDTF">2020-06-19T12:54:00Z</dcterms:modified>
</cp:coreProperties>
</file>